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267F6" w14:textId="2B197249" w:rsidR="004872FB" w:rsidRDefault="004872FB" w:rsidP="004872FB">
      <w:pPr>
        <w:jc w:val="center"/>
        <w:rPr>
          <w:rFonts w:ascii="Times New Roman" w:hAnsi="Times New Roman" w:cs="Times New Roman"/>
          <w:b/>
          <w:bCs/>
          <w:sz w:val="28"/>
          <w:szCs w:val="28"/>
        </w:rPr>
      </w:pPr>
      <w:r>
        <w:rPr>
          <w:rFonts w:ascii="Times New Roman" w:hAnsi="Times New Roman" w:cs="Times New Roman"/>
          <w:b/>
          <w:bCs/>
          <w:sz w:val="28"/>
          <w:szCs w:val="28"/>
        </w:rPr>
        <w:t>Tennessee Cattlemen’s Youth Association</w:t>
      </w:r>
    </w:p>
    <w:p w14:paraId="027DA547" w14:textId="1EA32EC9" w:rsidR="004872FB" w:rsidRDefault="004872FB" w:rsidP="004872FB">
      <w:pPr>
        <w:jc w:val="center"/>
        <w:rPr>
          <w:rFonts w:ascii="Times New Roman" w:hAnsi="Times New Roman" w:cs="Times New Roman"/>
          <w:b/>
          <w:bCs/>
          <w:sz w:val="28"/>
          <w:szCs w:val="28"/>
        </w:rPr>
      </w:pPr>
      <w:r>
        <w:rPr>
          <w:rFonts w:ascii="Times New Roman" w:hAnsi="Times New Roman" w:cs="Times New Roman"/>
          <w:b/>
          <w:bCs/>
          <w:sz w:val="28"/>
          <w:szCs w:val="28"/>
        </w:rPr>
        <w:t>Tennessee’s Top Tier—Frequently Asked Questions (FAQ)</w:t>
      </w:r>
    </w:p>
    <w:p w14:paraId="75468FC3" w14:textId="2F061544" w:rsidR="004872FB" w:rsidRPr="00267154" w:rsidRDefault="004872FB" w:rsidP="004872FB">
      <w:pPr>
        <w:jc w:val="center"/>
        <w:rPr>
          <w:rFonts w:ascii="Times New Roman" w:hAnsi="Times New Roman" w:cs="Times New Roman"/>
          <w:b/>
          <w:bCs/>
          <w:sz w:val="28"/>
          <w:szCs w:val="28"/>
        </w:rPr>
      </w:pPr>
    </w:p>
    <w:p w14:paraId="176A9B10" w14:textId="11CFDFC9" w:rsidR="004872FB" w:rsidRPr="00267154" w:rsidRDefault="004872FB" w:rsidP="004872FB">
      <w:pPr>
        <w:rPr>
          <w:rFonts w:ascii="Times New Roman" w:hAnsi="Times New Roman" w:cs="Times New Roman"/>
          <w:b/>
          <w:bCs/>
          <w:sz w:val="28"/>
          <w:szCs w:val="28"/>
        </w:rPr>
      </w:pPr>
      <w:r w:rsidRPr="00267154">
        <w:rPr>
          <w:rFonts w:ascii="Times New Roman" w:hAnsi="Times New Roman" w:cs="Times New Roman"/>
          <w:b/>
          <w:bCs/>
          <w:sz w:val="28"/>
          <w:szCs w:val="28"/>
        </w:rPr>
        <w:t>Q: Can I submit my nomination form and fee to TCA officials in-person at a TTT sanctioned show?</w:t>
      </w:r>
    </w:p>
    <w:p w14:paraId="20EF4934" w14:textId="77777777" w:rsidR="004872FB" w:rsidRPr="00267154" w:rsidRDefault="004872FB" w:rsidP="004872FB">
      <w:pPr>
        <w:rPr>
          <w:rFonts w:ascii="Times New Roman" w:hAnsi="Times New Roman" w:cs="Times New Roman"/>
          <w:b/>
          <w:bCs/>
          <w:sz w:val="28"/>
          <w:szCs w:val="28"/>
        </w:rPr>
      </w:pPr>
    </w:p>
    <w:p w14:paraId="6EC8E753" w14:textId="751E27F1" w:rsidR="004872FB" w:rsidRPr="00267154" w:rsidRDefault="004872FB" w:rsidP="004872FB">
      <w:pPr>
        <w:rPr>
          <w:rFonts w:ascii="Times New Roman" w:hAnsi="Times New Roman" w:cs="Times New Roman"/>
          <w:sz w:val="28"/>
          <w:szCs w:val="28"/>
        </w:rPr>
      </w:pPr>
      <w:r w:rsidRPr="00267154">
        <w:rPr>
          <w:rFonts w:ascii="Times New Roman" w:hAnsi="Times New Roman" w:cs="Times New Roman"/>
          <w:sz w:val="28"/>
          <w:szCs w:val="28"/>
        </w:rPr>
        <w:t xml:space="preserve">A: No. All nomination forms and fees must be mailed to the TCA office. </w:t>
      </w:r>
    </w:p>
    <w:p w14:paraId="617DF88E" w14:textId="38B54617" w:rsidR="004872FB" w:rsidRPr="00267154" w:rsidRDefault="004872FB" w:rsidP="004872FB">
      <w:pPr>
        <w:rPr>
          <w:rFonts w:ascii="Times New Roman" w:hAnsi="Times New Roman" w:cs="Times New Roman"/>
          <w:b/>
          <w:bCs/>
          <w:sz w:val="28"/>
          <w:szCs w:val="28"/>
        </w:rPr>
      </w:pPr>
    </w:p>
    <w:p w14:paraId="1D4EA66A" w14:textId="16FBD2A9" w:rsidR="004872FB" w:rsidRPr="00267154" w:rsidRDefault="004872FB" w:rsidP="004872FB">
      <w:pPr>
        <w:rPr>
          <w:rFonts w:ascii="Times New Roman" w:hAnsi="Times New Roman" w:cs="Times New Roman"/>
          <w:b/>
          <w:bCs/>
          <w:sz w:val="28"/>
          <w:szCs w:val="28"/>
        </w:rPr>
      </w:pPr>
      <w:r w:rsidRPr="00267154">
        <w:rPr>
          <w:rFonts w:ascii="Times New Roman" w:hAnsi="Times New Roman" w:cs="Times New Roman"/>
          <w:b/>
          <w:bCs/>
          <w:sz w:val="28"/>
          <w:szCs w:val="28"/>
        </w:rPr>
        <w:t>Q: Is it possibl</w:t>
      </w:r>
      <w:r w:rsidR="00953E5A" w:rsidRPr="00267154">
        <w:rPr>
          <w:rFonts w:ascii="Times New Roman" w:hAnsi="Times New Roman" w:cs="Times New Roman"/>
          <w:b/>
          <w:bCs/>
          <w:sz w:val="28"/>
          <w:szCs w:val="28"/>
        </w:rPr>
        <w:t>e</w:t>
      </w:r>
      <w:r w:rsidRPr="00267154">
        <w:rPr>
          <w:rFonts w:ascii="Times New Roman" w:hAnsi="Times New Roman" w:cs="Times New Roman"/>
          <w:b/>
          <w:bCs/>
          <w:sz w:val="28"/>
          <w:szCs w:val="28"/>
        </w:rPr>
        <w:t xml:space="preserve"> for my children to have/use the same premise ID?</w:t>
      </w:r>
    </w:p>
    <w:p w14:paraId="392EDADE" w14:textId="77777777" w:rsidR="004872FB" w:rsidRPr="00267154" w:rsidRDefault="004872FB" w:rsidP="004872FB">
      <w:pPr>
        <w:rPr>
          <w:rFonts w:ascii="Times New Roman" w:hAnsi="Times New Roman" w:cs="Times New Roman"/>
          <w:b/>
          <w:bCs/>
          <w:sz w:val="28"/>
          <w:szCs w:val="28"/>
        </w:rPr>
      </w:pPr>
    </w:p>
    <w:p w14:paraId="6DDCF22D" w14:textId="4CAD8E09" w:rsidR="004872FB" w:rsidRPr="00267154" w:rsidRDefault="004872FB" w:rsidP="004872FB">
      <w:pPr>
        <w:rPr>
          <w:rFonts w:ascii="Times New Roman" w:hAnsi="Times New Roman" w:cs="Times New Roman"/>
          <w:sz w:val="28"/>
          <w:szCs w:val="28"/>
        </w:rPr>
      </w:pPr>
      <w:r w:rsidRPr="00267154">
        <w:rPr>
          <w:rFonts w:ascii="Times New Roman" w:hAnsi="Times New Roman" w:cs="Times New Roman"/>
          <w:sz w:val="28"/>
          <w:szCs w:val="28"/>
        </w:rPr>
        <w:t xml:space="preserve">A: Yes. Likely, you only have one premise ID for your family and/or your farm. </w:t>
      </w:r>
    </w:p>
    <w:p w14:paraId="5C960ACB" w14:textId="032907F5" w:rsidR="004872FB" w:rsidRPr="00267154" w:rsidRDefault="004872FB" w:rsidP="004872FB">
      <w:pPr>
        <w:rPr>
          <w:rFonts w:ascii="Times New Roman" w:hAnsi="Times New Roman" w:cs="Times New Roman"/>
          <w:b/>
          <w:bCs/>
          <w:sz w:val="28"/>
          <w:szCs w:val="28"/>
        </w:rPr>
      </w:pPr>
    </w:p>
    <w:p w14:paraId="5822FF4B" w14:textId="669D51E5" w:rsidR="004872FB" w:rsidRPr="00267154" w:rsidRDefault="004872FB" w:rsidP="004872FB">
      <w:pPr>
        <w:rPr>
          <w:rFonts w:ascii="Times New Roman" w:hAnsi="Times New Roman" w:cs="Times New Roman"/>
          <w:b/>
          <w:bCs/>
          <w:sz w:val="28"/>
          <w:szCs w:val="28"/>
        </w:rPr>
      </w:pPr>
      <w:r w:rsidRPr="00267154">
        <w:rPr>
          <w:rFonts w:ascii="Times New Roman" w:hAnsi="Times New Roman" w:cs="Times New Roman"/>
          <w:b/>
          <w:bCs/>
          <w:sz w:val="28"/>
          <w:szCs w:val="28"/>
        </w:rPr>
        <w:t xml:space="preserve">Q: Are points calculated based on the exhibitors highest placing animal at the show? Or are they counted based on each </w:t>
      </w:r>
      <w:r w:rsidR="00953E5A" w:rsidRPr="00267154">
        <w:rPr>
          <w:rFonts w:ascii="Times New Roman" w:hAnsi="Times New Roman" w:cs="Times New Roman"/>
          <w:b/>
          <w:bCs/>
          <w:sz w:val="28"/>
          <w:szCs w:val="28"/>
        </w:rPr>
        <w:t>individual</w:t>
      </w:r>
      <w:r w:rsidRPr="00267154">
        <w:rPr>
          <w:rFonts w:ascii="Times New Roman" w:hAnsi="Times New Roman" w:cs="Times New Roman"/>
          <w:b/>
          <w:bCs/>
          <w:sz w:val="28"/>
          <w:szCs w:val="28"/>
        </w:rPr>
        <w:t xml:space="preserve"> animal? </w:t>
      </w:r>
    </w:p>
    <w:p w14:paraId="0F3DF56E" w14:textId="77777777" w:rsidR="004872FB" w:rsidRDefault="004872FB" w:rsidP="004872FB">
      <w:pPr>
        <w:rPr>
          <w:rFonts w:ascii="Times New Roman" w:hAnsi="Times New Roman" w:cs="Times New Roman"/>
          <w:sz w:val="28"/>
          <w:szCs w:val="28"/>
        </w:rPr>
      </w:pPr>
    </w:p>
    <w:p w14:paraId="0D91BCB4" w14:textId="405F6FBD" w:rsidR="004872FB" w:rsidRDefault="004872FB" w:rsidP="004872FB">
      <w:pPr>
        <w:rPr>
          <w:rFonts w:ascii="Times New Roman" w:hAnsi="Times New Roman" w:cs="Times New Roman"/>
          <w:sz w:val="28"/>
          <w:szCs w:val="28"/>
        </w:rPr>
      </w:pPr>
      <w:r w:rsidRPr="004872FB">
        <w:rPr>
          <w:rFonts w:ascii="Times New Roman" w:hAnsi="Times New Roman" w:cs="Times New Roman"/>
          <w:sz w:val="28"/>
          <w:szCs w:val="28"/>
        </w:rPr>
        <w:t xml:space="preserve">A: </w:t>
      </w:r>
      <w:r w:rsidR="00067BB5">
        <w:rPr>
          <w:rFonts w:ascii="Times New Roman" w:hAnsi="Times New Roman" w:cs="Times New Roman"/>
          <w:sz w:val="28"/>
          <w:szCs w:val="28"/>
        </w:rPr>
        <w:t>As of</w:t>
      </w:r>
      <w:r w:rsidR="002D71FA">
        <w:rPr>
          <w:rFonts w:ascii="Times New Roman" w:hAnsi="Times New Roman" w:cs="Times New Roman"/>
          <w:sz w:val="28"/>
          <w:szCs w:val="28"/>
        </w:rPr>
        <w:t xml:space="preserve"> the</w:t>
      </w:r>
      <w:r w:rsidRPr="004872FB">
        <w:rPr>
          <w:rFonts w:ascii="Times New Roman" w:hAnsi="Times New Roman" w:cs="Times New Roman"/>
          <w:sz w:val="28"/>
          <w:szCs w:val="28"/>
        </w:rPr>
        <w:t xml:space="preserve"> 2020 program year, points will be kept for each individual animal. It should be thought of as “Show Heifer/Steer of the Year” as opposed to “Heifer/Steer Exhibitor of the Year.”</w:t>
      </w:r>
    </w:p>
    <w:p w14:paraId="2508ECDC" w14:textId="627374CF" w:rsidR="00953E5A" w:rsidRDefault="00953E5A" w:rsidP="004872FB">
      <w:pPr>
        <w:rPr>
          <w:rFonts w:ascii="Times New Roman" w:hAnsi="Times New Roman" w:cs="Times New Roman"/>
          <w:sz w:val="28"/>
          <w:szCs w:val="28"/>
        </w:rPr>
      </w:pPr>
    </w:p>
    <w:p w14:paraId="02550E95" w14:textId="519FFBDB" w:rsidR="00953E5A" w:rsidRPr="00953E5A" w:rsidRDefault="00953E5A" w:rsidP="004872FB">
      <w:pPr>
        <w:rPr>
          <w:rFonts w:ascii="Times New Roman" w:hAnsi="Times New Roman" w:cs="Times New Roman"/>
          <w:b/>
          <w:bCs/>
          <w:sz w:val="28"/>
          <w:szCs w:val="28"/>
        </w:rPr>
      </w:pPr>
      <w:r w:rsidRPr="00953E5A">
        <w:rPr>
          <w:rFonts w:ascii="Times New Roman" w:hAnsi="Times New Roman" w:cs="Times New Roman"/>
          <w:b/>
          <w:bCs/>
          <w:sz w:val="28"/>
          <w:szCs w:val="28"/>
        </w:rPr>
        <w:t>Q: Will I receive points for my highest placing steer and heifer at the show? Or will I receive points for every animal I exhibit?</w:t>
      </w:r>
    </w:p>
    <w:p w14:paraId="018DE172" w14:textId="3B0E8092" w:rsidR="00953E5A" w:rsidRDefault="00953E5A" w:rsidP="004872FB">
      <w:pPr>
        <w:rPr>
          <w:rFonts w:ascii="Times New Roman" w:hAnsi="Times New Roman" w:cs="Times New Roman"/>
          <w:sz w:val="28"/>
          <w:szCs w:val="28"/>
        </w:rPr>
      </w:pPr>
    </w:p>
    <w:p w14:paraId="5E167E1B" w14:textId="0DA474DC" w:rsidR="00953E5A" w:rsidRDefault="00953E5A" w:rsidP="004872FB">
      <w:pPr>
        <w:rPr>
          <w:rFonts w:ascii="Times New Roman" w:hAnsi="Times New Roman" w:cs="Times New Roman"/>
          <w:sz w:val="28"/>
          <w:szCs w:val="28"/>
        </w:rPr>
      </w:pPr>
      <w:r>
        <w:rPr>
          <w:rFonts w:ascii="Times New Roman" w:hAnsi="Times New Roman" w:cs="Times New Roman"/>
          <w:sz w:val="28"/>
          <w:szCs w:val="28"/>
        </w:rPr>
        <w:t xml:space="preserve">A: TTT participants will receive points for the ALL of the animals that they have nominated into the TTT program and exhibit at each show. Points are </w:t>
      </w:r>
      <w:r w:rsidRPr="00953E5A">
        <w:rPr>
          <w:rFonts w:ascii="Times New Roman" w:hAnsi="Times New Roman" w:cs="Times New Roman"/>
          <w:b/>
          <w:bCs/>
          <w:sz w:val="28"/>
          <w:szCs w:val="28"/>
          <w:u w:val="single"/>
        </w:rPr>
        <w:t>no longer</w:t>
      </w:r>
      <w:r>
        <w:rPr>
          <w:rFonts w:ascii="Times New Roman" w:hAnsi="Times New Roman" w:cs="Times New Roman"/>
          <w:sz w:val="28"/>
          <w:szCs w:val="28"/>
        </w:rPr>
        <w:t xml:space="preserve"> awarded for each exhibitor’s highest placing animal at a show. </w:t>
      </w:r>
    </w:p>
    <w:p w14:paraId="7923C79A" w14:textId="6CAD5B2D" w:rsidR="008A69F1" w:rsidRDefault="008A69F1" w:rsidP="004872FB">
      <w:pPr>
        <w:rPr>
          <w:rFonts w:ascii="Times New Roman" w:hAnsi="Times New Roman" w:cs="Times New Roman"/>
          <w:sz w:val="28"/>
          <w:szCs w:val="28"/>
        </w:rPr>
      </w:pPr>
    </w:p>
    <w:p w14:paraId="518FAD7B" w14:textId="2234A898" w:rsidR="008A69F1" w:rsidRDefault="008A69F1" w:rsidP="004872FB">
      <w:pPr>
        <w:rPr>
          <w:rFonts w:ascii="Times New Roman" w:hAnsi="Times New Roman" w:cs="Times New Roman"/>
          <w:b/>
          <w:bCs/>
          <w:sz w:val="28"/>
          <w:szCs w:val="28"/>
        </w:rPr>
      </w:pPr>
      <w:r w:rsidRPr="008A69F1">
        <w:rPr>
          <w:rFonts w:ascii="Times New Roman" w:hAnsi="Times New Roman" w:cs="Times New Roman"/>
          <w:b/>
          <w:bCs/>
          <w:sz w:val="28"/>
          <w:szCs w:val="28"/>
        </w:rPr>
        <w:t>Q: If I nominated two heifers prior to the Rocky Top Classic show, show them for a few months but then purchase an additional heifer in February, can I nominate and accumulate points for the heifer I purchased in February too?</w:t>
      </w:r>
    </w:p>
    <w:p w14:paraId="59349739" w14:textId="519A54E6" w:rsidR="008A69F1" w:rsidRDefault="008A69F1" w:rsidP="004872FB">
      <w:pPr>
        <w:rPr>
          <w:rFonts w:ascii="Times New Roman" w:hAnsi="Times New Roman" w:cs="Times New Roman"/>
          <w:b/>
          <w:bCs/>
          <w:sz w:val="28"/>
          <w:szCs w:val="28"/>
        </w:rPr>
      </w:pPr>
    </w:p>
    <w:p w14:paraId="28B7EAAD" w14:textId="615CE601" w:rsidR="008A69F1" w:rsidRPr="008A69F1" w:rsidRDefault="008A69F1" w:rsidP="004872FB">
      <w:pPr>
        <w:rPr>
          <w:rFonts w:ascii="Times New Roman" w:hAnsi="Times New Roman" w:cs="Times New Roman"/>
          <w:sz w:val="28"/>
          <w:szCs w:val="28"/>
        </w:rPr>
      </w:pPr>
      <w:r w:rsidRPr="008A69F1">
        <w:rPr>
          <w:rFonts w:ascii="Times New Roman" w:hAnsi="Times New Roman" w:cs="Times New Roman"/>
          <w:sz w:val="28"/>
          <w:szCs w:val="28"/>
        </w:rPr>
        <w:t>A: Yes! Nominations can be made at any point during the TTT program year. An exhibitor may nominate as many animals as they would like at any point. However, it is important to remember, that cattle MUST be nominated prior to the early entry deadline of the first show they wish to start accumulating points at. See TTT Rule #3.</w:t>
      </w:r>
    </w:p>
    <w:p w14:paraId="70E43ABB" w14:textId="551916BA" w:rsidR="00953E5A" w:rsidRDefault="00953E5A" w:rsidP="004872FB">
      <w:pPr>
        <w:rPr>
          <w:rFonts w:ascii="Times New Roman" w:hAnsi="Times New Roman" w:cs="Times New Roman"/>
          <w:sz w:val="28"/>
          <w:szCs w:val="28"/>
        </w:rPr>
      </w:pPr>
    </w:p>
    <w:p w14:paraId="3E89B875" w14:textId="35F08578" w:rsidR="00267154" w:rsidRPr="00267154" w:rsidRDefault="00267154" w:rsidP="004872FB">
      <w:pPr>
        <w:rPr>
          <w:rFonts w:ascii="Times New Roman" w:hAnsi="Times New Roman" w:cs="Times New Roman"/>
          <w:b/>
          <w:bCs/>
          <w:sz w:val="28"/>
          <w:szCs w:val="28"/>
        </w:rPr>
      </w:pPr>
      <w:r w:rsidRPr="00267154">
        <w:rPr>
          <w:rFonts w:ascii="Times New Roman" w:hAnsi="Times New Roman" w:cs="Times New Roman"/>
          <w:b/>
          <w:bCs/>
          <w:sz w:val="28"/>
          <w:szCs w:val="28"/>
        </w:rPr>
        <w:t>Q: If I don’t nominate any cattle into the TTT program can I still accumulate showmanship points?</w:t>
      </w:r>
    </w:p>
    <w:p w14:paraId="673D2635" w14:textId="2FEFA263" w:rsidR="00267154" w:rsidRDefault="00267154" w:rsidP="004872FB">
      <w:pPr>
        <w:rPr>
          <w:rFonts w:ascii="Times New Roman" w:hAnsi="Times New Roman" w:cs="Times New Roman"/>
          <w:sz w:val="28"/>
          <w:szCs w:val="28"/>
        </w:rPr>
      </w:pPr>
    </w:p>
    <w:p w14:paraId="17356F5B" w14:textId="7A090988" w:rsidR="00267154" w:rsidRDefault="00267154" w:rsidP="004872FB">
      <w:pPr>
        <w:rPr>
          <w:rFonts w:ascii="Times New Roman" w:hAnsi="Times New Roman" w:cs="Times New Roman"/>
          <w:sz w:val="28"/>
          <w:szCs w:val="28"/>
        </w:rPr>
      </w:pPr>
      <w:r>
        <w:rPr>
          <w:rFonts w:ascii="Times New Roman" w:hAnsi="Times New Roman" w:cs="Times New Roman"/>
          <w:sz w:val="28"/>
          <w:szCs w:val="28"/>
        </w:rPr>
        <w:t>A: Yes! Paying your $10.00 annual membership allows you to compete for showmanship points. Make sure you</w:t>
      </w:r>
      <w:r w:rsidR="002D71FA">
        <w:rPr>
          <w:rFonts w:ascii="Times New Roman" w:hAnsi="Times New Roman" w:cs="Times New Roman"/>
          <w:sz w:val="28"/>
          <w:szCs w:val="28"/>
        </w:rPr>
        <w:t>r</w:t>
      </w:r>
      <w:r>
        <w:rPr>
          <w:rFonts w:ascii="Times New Roman" w:hAnsi="Times New Roman" w:cs="Times New Roman"/>
          <w:sz w:val="28"/>
          <w:szCs w:val="28"/>
        </w:rPr>
        <w:t xml:space="preserve"> membership stays up to date! </w:t>
      </w:r>
      <w:r w:rsidRPr="00267154">
        <w:rPr>
          <w:rFonts w:ascii="Times New Roman" w:hAnsi="Times New Roman" w:cs="Times New Roman"/>
          <w:sz w:val="28"/>
          <w:szCs w:val="28"/>
        </w:rPr>
        <w:sym w:font="Wingdings" w:char="F04A"/>
      </w:r>
      <w:r>
        <w:rPr>
          <w:rFonts w:ascii="Times New Roman" w:hAnsi="Times New Roman" w:cs="Times New Roman"/>
          <w:sz w:val="28"/>
          <w:szCs w:val="28"/>
        </w:rPr>
        <w:t xml:space="preserve"> </w:t>
      </w:r>
    </w:p>
    <w:p w14:paraId="366736AF" w14:textId="304FC33C" w:rsidR="00953E5A" w:rsidRDefault="00953E5A" w:rsidP="004872FB">
      <w:pPr>
        <w:rPr>
          <w:rFonts w:ascii="Times New Roman" w:hAnsi="Times New Roman" w:cs="Times New Roman"/>
          <w:sz w:val="28"/>
          <w:szCs w:val="28"/>
        </w:rPr>
      </w:pPr>
    </w:p>
    <w:p w14:paraId="7F01A591" w14:textId="5B66E898" w:rsidR="00CD228F" w:rsidRPr="00CD228F" w:rsidRDefault="00CD228F" w:rsidP="004872FB">
      <w:pPr>
        <w:rPr>
          <w:rFonts w:ascii="Times New Roman" w:hAnsi="Times New Roman" w:cs="Times New Roman"/>
          <w:b/>
          <w:bCs/>
          <w:sz w:val="28"/>
          <w:szCs w:val="28"/>
        </w:rPr>
      </w:pPr>
      <w:r w:rsidRPr="00CD228F">
        <w:rPr>
          <w:rFonts w:ascii="Times New Roman" w:hAnsi="Times New Roman" w:cs="Times New Roman"/>
          <w:b/>
          <w:bCs/>
          <w:sz w:val="28"/>
          <w:szCs w:val="28"/>
        </w:rPr>
        <w:t>Q: Where can I get 840-RFID tags?</w:t>
      </w:r>
    </w:p>
    <w:p w14:paraId="15F6089B" w14:textId="1AB4DFAD" w:rsidR="00CD228F" w:rsidRDefault="00CD228F" w:rsidP="004872FB">
      <w:pPr>
        <w:rPr>
          <w:rFonts w:ascii="Times New Roman" w:hAnsi="Times New Roman" w:cs="Times New Roman"/>
          <w:sz w:val="28"/>
          <w:szCs w:val="28"/>
        </w:rPr>
      </w:pPr>
    </w:p>
    <w:p w14:paraId="27F5C09F" w14:textId="47BF9B12" w:rsidR="00CD228F" w:rsidRDefault="00CD228F" w:rsidP="004872FB">
      <w:pPr>
        <w:rPr>
          <w:rFonts w:ascii="Times New Roman" w:hAnsi="Times New Roman" w:cs="Times New Roman"/>
          <w:sz w:val="28"/>
          <w:szCs w:val="28"/>
        </w:rPr>
      </w:pPr>
      <w:r>
        <w:rPr>
          <w:rFonts w:ascii="Times New Roman" w:hAnsi="Times New Roman" w:cs="Times New Roman"/>
          <w:sz w:val="28"/>
          <w:szCs w:val="28"/>
        </w:rPr>
        <w:t>A: 840-RFID tags are available for free from your local extension office or veterinarian.</w:t>
      </w:r>
    </w:p>
    <w:p w14:paraId="1CACD456" w14:textId="07CE387B" w:rsidR="002D71FA" w:rsidRPr="002D71FA" w:rsidRDefault="002D71FA" w:rsidP="004872FB">
      <w:pPr>
        <w:rPr>
          <w:rFonts w:ascii="Times New Roman" w:hAnsi="Times New Roman" w:cs="Times New Roman"/>
          <w:b/>
          <w:bCs/>
          <w:sz w:val="28"/>
          <w:szCs w:val="28"/>
        </w:rPr>
      </w:pPr>
      <w:r w:rsidRPr="002D71FA">
        <w:rPr>
          <w:rFonts w:ascii="Times New Roman" w:hAnsi="Times New Roman" w:cs="Times New Roman"/>
          <w:b/>
          <w:bCs/>
          <w:sz w:val="28"/>
          <w:szCs w:val="28"/>
        </w:rPr>
        <w:lastRenderedPageBreak/>
        <w:t>Q: If my heifer’s DOB is 10/14/202</w:t>
      </w:r>
      <w:r w:rsidR="00067BB5">
        <w:rPr>
          <w:rFonts w:ascii="Times New Roman" w:hAnsi="Times New Roman" w:cs="Times New Roman"/>
          <w:b/>
          <w:bCs/>
          <w:sz w:val="28"/>
          <w:szCs w:val="28"/>
        </w:rPr>
        <w:t>1</w:t>
      </w:r>
      <w:r w:rsidRPr="002D71FA">
        <w:rPr>
          <w:rFonts w:ascii="Times New Roman" w:hAnsi="Times New Roman" w:cs="Times New Roman"/>
          <w:b/>
          <w:bCs/>
          <w:sz w:val="28"/>
          <w:szCs w:val="28"/>
        </w:rPr>
        <w:t xml:space="preserve"> and I nominated her for the 202</w:t>
      </w:r>
      <w:r w:rsidR="00067BB5">
        <w:rPr>
          <w:rFonts w:ascii="Times New Roman" w:hAnsi="Times New Roman" w:cs="Times New Roman"/>
          <w:b/>
          <w:bCs/>
          <w:sz w:val="28"/>
          <w:szCs w:val="28"/>
        </w:rPr>
        <w:t>2</w:t>
      </w:r>
      <w:r w:rsidRPr="002D71FA">
        <w:rPr>
          <w:rFonts w:ascii="Times New Roman" w:hAnsi="Times New Roman" w:cs="Times New Roman"/>
          <w:b/>
          <w:bCs/>
          <w:sz w:val="28"/>
          <w:szCs w:val="28"/>
        </w:rPr>
        <w:t xml:space="preserve"> Tennessee’s Top Tier program, do I have to nominate her again for 202</w:t>
      </w:r>
      <w:r w:rsidR="00067BB5">
        <w:rPr>
          <w:rFonts w:ascii="Times New Roman" w:hAnsi="Times New Roman" w:cs="Times New Roman"/>
          <w:b/>
          <w:bCs/>
          <w:sz w:val="28"/>
          <w:szCs w:val="28"/>
        </w:rPr>
        <w:t>3</w:t>
      </w:r>
      <w:r w:rsidRPr="002D71FA">
        <w:rPr>
          <w:rFonts w:ascii="Times New Roman" w:hAnsi="Times New Roman" w:cs="Times New Roman"/>
          <w:b/>
          <w:bCs/>
          <w:sz w:val="28"/>
          <w:szCs w:val="28"/>
        </w:rPr>
        <w:t>?</w:t>
      </w:r>
    </w:p>
    <w:p w14:paraId="57D99444" w14:textId="5119CB05" w:rsidR="002D71FA" w:rsidRDefault="002D71FA" w:rsidP="004872FB">
      <w:pPr>
        <w:rPr>
          <w:rFonts w:ascii="Times New Roman" w:hAnsi="Times New Roman" w:cs="Times New Roman"/>
          <w:sz w:val="28"/>
          <w:szCs w:val="28"/>
        </w:rPr>
      </w:pPr>
    </w:p>
    <w:p w14:paraId="658E623F" w14:textId="3A9C807E" w:rsidR="002D71FA" w:rsidRPr="004872FB" w:rsidRDefault="002D71FA" w:rsidP="004872FB">
      <w:pPr>
        <w:rPr>
          <w:rFonts w:ascii="Times New Roman" w:hAnsi="Times New Roman" w:cs="Times New Roman"/>
          <w:sz w:val="28"/>
          <w:szCs w:val="28"/>
        </w:rPr>
      </w:pPr>
      <w:r>
        <w:rPr>
          <w:rFonts w:ascii="Times New Roman" w:hAnsi="Times New Roman" w:cs="Times New Roman"/>
          <w:sz w:val="28"/>
          <w:szCs w:val="28"/>
        </w:rPr>
        <w:t>A: YES! If you are showing a “Senior Yearling” heifer (or heifer you can show for two years), she must be renominated for the 202</w:t>
      </w:r>
      <w:r w:rsidR="00067BB5">
        <w:rPr>
          <w:rFonts w:ascii="Times New Roman" w:hAnsi="Times New Roman" w:cs="Times New Roman"/>
          <w:sz w:val="28"/>
          <w:szCs w:val="28"/>
        </w:rPr>
        <w:t>3</w:t>
      </w:r>
      <w:r>
        <w:rPr>
          <w:rFonts w:ascii="Times New Roman" w:hAnsi="Times New Roman" w:cs="Times New Roman"/>
          <w:sz w:val="28"/>
          <w:szCs w:val="28"/>
        </w:rPr>
        <w:t xml:space="preserve"> Tennessee’s Top Tier program year in order to accumulate points. </w:t>
      </w:r>
    </w:p>
    <w:sectPr w:rsidR="002D71FA" w:rsidRPr="004872FB" w:rsidSect="002671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2FB"/>
    <w:rsid w:val="00067BB5"/>
    <w:rsid w:val="00267154"/>
    <w:rsid w:val="002D71FA"/>
    <w:rsid w:val="004872FB"/>
    <w:rsid w:val="005F7FAD"/>
    <w:rsid w:val="008A69F1"/>
    <w:rsid w:val="00953E5A"/>
    <w:rsid w:val="00C41B92"/>
    <w:rsid w:val="00CD228F"/>
    <w:rsid w:val="00D20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88D6D5"/>
  <w15:chartTrackingRefBased/>
  <w15:docId w15:val="{F3DD1A09-B8F7-3949-A10A-2E0B845E0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Murray Perkins</cp:lastModifiedBy>
  <cp:revision>8</cp:revision>
  <dcterms:created xsi:type="dcterms:W3CDTF">2019-09-06T17:27:00Z</dcterms:created>
  <dcterms:modified xsi:type="dcterms:W3CDTF">2022-10-25T15:56:00Z</dcterms:modified>
</cp:coreProperties>
</file>